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D20" w:rsidRPr="00341267" w:rsidRDefault="00341267" w:rsidP="0034126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267">
        <w:rPr>
          <w:rFonts w:ascii="Times New Roman" w:hAnsi="Times New Roman" w:cs="Times New Roman"/>
          <w:b/>
          <w:sz w:val="28"/>
          <w:szCs w:val="28"/>
        </w:rPr>
        <w:t>Банк заданий для подготовки к экзамену Аналитическая химия</w:t>
      </w:r>
    </w:p>
    <w:p w:rsidR="00341267" w:rsidRPr="00341267" w:rsidRDefault="00341267" w:rsidP="003412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D20" w:rsidRPr="00341267" w:rsidRDefault="00DD2D20" w:rsidP="00341267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67">
        <w:rPr>
          <w:rFonts w:ascii="Times New Roman" w:hAnsi="Times New Roman" w:cs="Times New Roman"/>
          <w:sz w:val="28"/>
          <w:szCs w:val="28"/>
        </w:rPr>
        <w:t>Катионы первой аналитической группы. Уравнения реакций с групповым реагентом.</w:t>
      </w:r>
    </w:p>
    <w:p w:rsidR="00DD2D20" w:rsidRPr="00341267" w:rsidRDefault="00DD2D20" w:rsidP="00341267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67">
        <w:rPr>
          <w:rFonts w:ascii="Times New Roman" w:hAnsi="Times New Roman" w:cs="Times New Roman"/>
          <w:sz w:val="28"/>
          <w:szCs w:val="28"/>
        </w:rPr>
        <w:t xml:space="preserve">Титрованные растворы: исходные (стандартные) и рабочие (стандартизированные). </w:t>
      </w:r>
      <w:proofErr w:type="gramStart"/>
      <w:r w:rsidRPr="00341267">
        <w:rPr>
          <w:rFonts w:ascii="Times New Roman" w:hAnsi="Times New Roman" w:cs="Times New Roman"/>
          <w:sz w:val="28"/>
          <w:szCs w:val="28"/>
        </w:rPr>
        <w:t>Стандарт-титры</w:t>
      </w:r>
      <w:proofErr w:type="gramEnd"/>
      <w:r w:rsidRPr="00341267">
        <w:rPr>
          <w:rFonts w:ascii="Times New Roman" w:hAnsi="Times New Roman" w:cs="Times New Roman"/>
          <w:sz w:val="28"/>
          <w:szCs w:val="28"/>
        </w:rPr>
        <w:t>.</w:t>
      </w:r>
    </w:p>
    <w:p w:rsidR="009C1D37" w:rsidRPr="00341267" w:rsidRDefault="009C1D37" w:rsidP="00341267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67">
        <w:rPr>
          <w:rFonts w:ascii="Times New Roman" w:hAnsi="Times New Roman" w:cs="Times New Roman"/>
          <w:sz w:val="28"/>
          <w:szCs w:val="28"/>
        </w:rPr>
        <w:t>Рассчитать и приготовить 50 г. 0,5% раствора сульфата меди (II)</w:t>
      </w:r>
    </w:p>
    <w:p w:rsidR="00DD2D20" w:rsidRPr="00341267" w:rsidRDefault="00DD2D20" w:rsidP="00341267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67">
        <w:rPr>
          <w:rFonts w:ascii="Times New Roman" w:hAnsi="Times New Roman" w:cs="Times New Roman"/>
          <w:sz w:val="28"/>
          <w:szCs w:val="28"/>
        </w:rPr>
        <w:t>Катионы пятой аналитической группы. Уравнения реакций с групповым реагентом.</w:t>
      </w:r>
    </w:p>
    <w:p w:rsidR="00DD2D20" w:rsidRPr="00341267" w:rsidRDefault="009C1D37" w:rsidP="00341267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67">
        <w:rPr>
          <w:rFonts w:ascii="Times New Roman" w:hAnsi="Times New Roman" w:cs="Times New Roman"/>
          <w:sz w:val="28"/>
          <w:szCs w:val="28"/>
        </w:rPr>
        <w:t>Инструментальные методы анализа</w:t>
      </w:r>
      <w:r w:rsidR="00DD2D20" w:rsidRPr="00341267">
        <w:rPr>
          <w:rFonts w:ascii="Times New Roman" w:hAnsi="Times New Roman" w:cs="Times New Roman"/>
          <w:sz w:val="28"/>
          <w:szCs w:val="28"/>
        </w:rPr>
        <w:t>.</w:t>
      </w:r>
    </w:p>
    <w:p w:rsidR="009C1D37" w:rsidRPr="00341267" w:rsidRDefault="009C1D37" w:rsidP="00341267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67">
        <w:rPr>
          <w:rFonts w:ascii="Times New Roman" w:hAnsi="Times New Roman" w:cs="Times New Roman"/>
          <w:sz w:val="28"/>
          <w:szCs w:val="28"/>
        </w:rPr>
        <w:t>На титрование 10 мл</w:t>
      </w:r>
      <w:proofErr w:type="gramStart"/>
      <w:r w:rsidRPr="0034126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41267">
        <w:rPr>
          <w:rFonts w:ascii="Times New Roman" w:hAnsi="Times New Roman" w:cs="Times New Roman"/>
          <w:sz w:val="28"/>
          <w:szCs w:val="28"/>
        </w:rPr>
        <w:t>аствора соляной кислоты потребовалось 1,6 мл. 1 н раствора гидроксида натрия. Какова концентрация раствора соляной кислоты?</w:t>
      </w:r>
    </w:p>
    <w:p w:rsidR="00DD2D20" w:rsidRPr="00341267" w:rsidRDefault="00DD2D20" w:rsidP="00341267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67">
        <w:rPr>
          <w:rFonts w:ascii="Times New Roman" w:hAnsi="Times New Roman" w:cs="Times New Roman"/>
          <w:sz w:val="28"/>
          <w:szCs w:val="28"/>
        </w:rPr>
        <w:t>Качественные реакции многоатомных спиртов: глицерина и этиленгликоля.</w:t>
      </w:r>
    </w:p>
    <w:p w:rsidR="00DD2D20" w:rsidRPr="00341267" w:rsidRDefault="00DD2D20" w:rsidP="00341267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67">
        <w:rPr>
          <w:rFonts w:ascii="Times New Roman" w:hAnsi="Times New Roman" w:cs="Times New Roman"/>
          <w:sz w:val="28"/>
          <w:szCs w:val="28"/>
        </w:rPr>
        <w:t>Специфические и избирательные (селективные) аналитические реакции.</w:t>
      </w:r>
    </w:p>
    <w:p w:rsidR="009C1D37" w:rsidRPr="00341267" w:rsidRDefault="009C1D37" w:rsidP="00341267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67">
        <w:rPr>
          <w:rFonts w:ascii="Times New Roman" w:hAnsi="Times New Roman" w:cs="Times New Roman"/>
          <w:sz w:val="28"/>
          <w:szCs w:val="28"/>
        </w:rPr>
        <w:t>Рассчитать и приготовить 200 мл. 0,2 н раствора хлорида железа (III)</w:t>
      </w:r>
    </w:p>
    <w:p w:rsidR="00DD2D20" w:rsidRPr="00341267" w:rsidRDefault="00DD2D20" w:rsidP="00341267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67">
        <w:rPr>
          <w:rFonts w:ascii="Times New Roman" w:hAnsi="Times New Roman" w:cs="Times New Roman"/>
          <w:sz w:val="28"/>
          <w:szCs w:val="28"/>
        </w:rPr>
        <w:t xml:space="preserve">Качественные реакции </w:t>
      </w:r>
      <w:proofErr w:type="spellStart"/>
      <w:proofErr w:type="gramStart"/>
      <w:r w:rsidRPr="00341267">
        <w:rPr>
          <w:rFonts w:ascii="Times New Roman" w:hAnsi="Times New Roman" w:cs="Times New Roman"/>
          <w:sz w:val="28"/>
          <w:szCs w:val="28"/>
        </w:rPr>
        <w:t>фосфат-аниона</w:t>
      </w:r>
      <w:proofErr w:type="spellEnd"/>
      <w:proofErr w:type="gramEnd"/>
      <w:r w:rsidRPr="00341267">
        <w:rPr>
          <w:rFonts w:ascii="Times New Roman" w:hAnsi="Times New Roman" w:cs="Times New Roman"/>
          <w:sz w:val="28"/>
          <w:szCs w:val="28"/>
        </w:rPr>
        <w:t>.</w:t>
      </w:r>
    </w:p>
    <w:p w:rsidR="00DD2D20" w:rsidRPr="00341267" w:rsidRDefault="00DD2D20" w:rsidP="00341267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67">
        <w:rPr>
          <w:rFonts w:ascii="Times New Roman" w:hAnsi="Times New Roman" w:cs="Times New Roman"/>
          <w:sz w:val="28"/>
          <w:szCs w:val="28"/>
        </w:rPr>
        <w:t>Произведение растворимости.</w:t>
      </w:r>
    </w:p>
    <w:p w:rsidR="009C1D37" w:rsidRPr="00341267" w:rsidRDefault="009C1D37" w:rsidP="00341267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67">
        <w:rPr>
          <w:rFonts w:ascii="Times New Roman" w:hAnsi="Times New Roman" w:cs="Times New Roman"/>
          <w:sz w:val="28"/>
          <w:szCs w:val="28"/>
        </w:rPr>
        <w:t>На титрование 20 мл</w:t>
      </w:r>
      <w:proofErr w:type="gramStart"/>
      <w:r w:rsidRPr="0034126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41267">
        <w:rPr>
          <w:rFonts w:ascii="Times New Roman" w:hAnsi="Times New Roman" w:cs="Times New Roman"/>
          <w:sz w:val="28"/>
          <w:szCs w:val="28"/>
        </w:rPr>
        <w:t>аствора хлорида натрия пошло 18,62 мл. 0,1 н раствора нитрата ртути (II). Рассчитать молярную концентрацию раствора хлорида натрия.</w:t>
      </w:r>
    </w:p>
    <w:p w:rsidR="00DD2D20" w:rsidRPr="00341267" w:rsidRDefault="00DD2D20" w:rsidP="00341267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67">
        <w:rPr>
          <w:rFonts w:ascii="Times New Roman" w:hAnsi="Times New Roman" w:cs="Times New Roman"/>
          <w:sz w:val="28"/>
          <w:szCs w:val="28"/>
        </w:rPr>
        <w:t>Катионы второй аналитической группы. Уравнения реакций с групповым реагентом.</w:t>
      </w:r>
    </w:p>
    <w:p w:rsidR="00DD2D20" w:rsidRPr="00341267" w:rsidRDefault="00DD2D20" w:rsidP="00341267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67">
        <w:rPr>
          <w:rFonts w:ascii="Times New Roman" w:hAnsi="Times New Roman" w:cs="Times New Roman"/>
          <w:sz w:val="28"/>
          <w:szCs w:val="28"/>
        </w:rPr>
        <w:t>Предмет аналитической химии</w:t>
      </w:r>
    </w:p>
    <w:p w:rsidR="009C1D37" w:rsidRPr="00341267" w:rsidRDefault="009C1D37" w:rsidP="00341267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67">
        <w:rPr>
          <w:rFonts w:ascii="Times New Roman" w:hAnsi="Times New Roman" w:cs="Times New Roman"/>
          <w:sz w:val="28"/>
          <w:szCs w:val="28"/>
        </w:rPr>
        <w:t xml:space="preserve">Рассчитать объем концентрированной </w:t>
      </w:r>
      <w:r w:rsidR="002E0EA6" w:rsidRPr="00341267">
        <w:rPr>
          <w:rFonts w:ascii="Times New Roman" w:hAnsi="Times New Roman" w:cs="Times New Roman"/>
          <w:sz w:val="28"/>
          <w:szCs w:val="28"/>
        </w:rPr>
        <w:t>(96%) серной кислоты (плотность</w:t>
      </w:r>
      <w:r w:rsidRPr="00341267">
        <w:rPr>
          <w:rFonts w:ascii="Times New Roman" w:hAnsi="Times New Roman" w:cs="Times New Roman"/>
          <w:sz w:val="28"/>
          <w:szCs w:val="28"/>
        </w:rPr>
        <w:t xml:space="preserve"> – 1,84 г/мл.) для приготовления 2 л. 0,05 н раствора</w:t>
      </w:r>
    </w:p>
    <w:p w:rsidR="00DD2D20" w:rsidRPr="00341267" w:rsidRDefault="00DD2D20" w:rsidP="00341267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67">
        <w:rPr>
          <w:rFonts w:ascii="Times New Roman" w:hAnsi="Times New Roman" w:cs="Times New Roman"/>
          <w:sz w:val="28"/>
          <w:szCs w:val="28"/>
        </w:rPr>
        <w:t>Кислотно-основная классификация катионов. Групповой реагент.</w:t>
      </w:r>
    </w:p>
    <w:p w:rsidR="00DD2D20" w:rsidRPr="00341267" w:rsidRDefault="00DD2D20" w:rsidP="00341267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67">
        <w:rPr>
          <w:rFonts w:ascii="Times New Roman" w:hAnsi="Times New Roman" w:cs="Times New Roman"/>
          <w:sz w:val="28"/>
          <w:szCs w:val="28"/>
        </w:rPr>
        <w:t>Качественные реакции альдегидов: реакция серебряного зеркала и взаимодействие с гидроксидом меди (II)</w:t>
      </w:r>
    </w:p>
    <w:p w:rsidR="009C1D37" w:rsidRPr="00341267" w:rsidRDefault="009C1D37" w:rsidP="00341267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67">
        <w:rPr>
          <w:rFonts w:ascii="Times New Roman" w:hAnsi="Times New Roman" w:cs="Times New Roman"/>
          <w:sz w:val="28"/>
          <w:szCs w:val="28"/>
        </w:rPr>
        <w:t>Вычислите молярную концентрацию эквивалента раствора соляной кислоты, если на титрование 30 мл</w:t>
      </w:r>
      <w:proofErr w:type="gramStart"/>
      <w:r w:rsidRPr="00341267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341267">
        <w:rPr>
          <w:rFonts w:ascii="Times New Roman" w:hAnsi="Times New Roman" w:cs="Times New Roman"/>
          <w:sz w:val="28"/>
          <w:szCs w:val="28"/>
        </w:rPr>
        <w:t>того раствора израсходовано 15,8 мл. 0,2 н раствора гидроксида натрия.</w:t>
      </w:r>
    </w:p>
    <w:p w:rsidR="00DD2D20" w:rsidRPr="00341267" w:rsidRDefault="00DD2D20" w:rsidP="00341267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67">
        <w:rPr>
          <w:rFonts w:ascii="Times New Roman" w:hAnsi="Times New Roman" w:cs="Times New Roman"/>
          <w:sz w:val="28"/>
          <w:szCs w:val="28"/>
        </w:rPr>
        <w:t>Качественные реакции катиона натрия</w:t>
      </w:r>
      <w:r w:rsidR="00ED40D9" w:rsidRPr="00341267">
        <w:rPr>
          <w:rFonts w:ascii="Times New Roman" w:hAnsi="Times New Roman" w:cs="Times New Roman"/>
          <w:sz w:val="28"/>
          <w:szCs w:val="28"/>
        </w:rPr>
        <w:t xml:space="preserve"> и калия</w:t>
      </w:r>
      <w:r w:rsidRPr="00341267">
        <w:rPr>
          <w:rFonts w:ascii="Times New Roman" w:hAnsi="Times New Roman" w:cs="Times New Roman"/>
          <w:sz w:val="28"/>
          <w:szCs w:val="28"/>
        </w:rPr>
        <w:t>.</w:t>
      </w:r>
    </w:p>
    <w:p w:rsidR="00DD2D20" w:rsidRPr="00341267" w:rsidRDefault="00DD2D20" w:rsidP="00341267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67">
        <w:rPr>
          <w:rFonts w:ascii="Times New Roman" w:hAnsi="Times New Roman" w:cs="Times New Roman"/>
          <w:sz w:val="28"/>
          <w:szCs w:val="28"/>
        </w:rPr>
        <w:t>Реакция среды и способы её определения.</w:t>
      </w:r>
    </w:p>
    <w:p w:rsidR="00ED40D9" w:rsidRPr="00341267" w:rsidRDefault="002E0EA6" w:rsidP="00341267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67">
        <w:rPr>
          <w:rFonts w:ascii="Times New Roman" w:hAnsi="Times New Roman" w:cs="Times New Roman"/>
          <w:sz w:val="28"/>
          <w:szCs w:val="28"/>
        </w:rPr>
        <w:t>Рассчитать и приготовить 1 л. р</w:t>
      </w:r>
      <w:r w:rsidR="00ED40D9" w:rsidRPr="00341267">
        <w:rPr>
          <w:rFonts w:ascii="Times New Roman" w:hAnsi="Times New Roman" w:cs="Times New Roman"/>
          <w:sz w:val="28"/>
          <w:szCs w:val="28"/>
        </w:rPr>
        <w:t>аствора хлорида бария, молярная концентрация которого 0,2 моль/л.</w:t>
      </w:r>
    </w:p>
    <w:p w:rsidR="00DD2D20" w:rsidRPr="00341267" w:rsidRDefault="00DD2D20" w:rsidP="00341267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67">
        <w:rPr>
          <w:rFonts w:ascii="Times New Roman" w:hAnsi="Times New Roman" w:cs="Times New Roman"/>
          <w:sz w:val="28"/>
          <w:szCs w:val="28"/>
        </w:rPr>
        <w:t xml:space="preserve">Качественные реакции катиона </w:t>
      </w:r>
      <w:r w:rsidR="00ED40D9" w:rsidRPr="00341267">
        <w:rPr>
          <w:rFonts w:ascii="Times New Roman" w:hAnsi="Times New Roman" w:cs="Times New Roman"/>
          <w:sz w:val="28"/>
          <w:szCs w:val="28"/>
        </w:rPr>
        <w:t>аммония</w:t>
      </w:r>
      <w:r w:rsidRPr="00341267">
        <w:rPr>
          <w:rFonts w:ascii="Times New Roman" w:hAnsi="Times New Roman" w:cs="Times New Roman"/>
          <w:sz w:val="28"/>
          <w:szCs w:val="28"/>
        </w:rPr>
        <w:t>.</w:t>
      </w:r>
    </w:p>
    <w:p w:rsidR="00DD2D20" w:rsidRPr="00341267" w:rsidRDefault="00DD2D20" w:rsidP="00341267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67">
        <w:rPr>
          <w:rFonts w:ascii="Times New Roman" w:hAnsi="Times New Roman" w:cs="Times New Roman"/>
          <w:sz w:val="28"/>
          <w:szCs w:val="28"/>
        </w:rPr>
        <w:t>Способы выражения концентрации растворов: массовая доля, молярная концентрация, молярная концентрация эквивалента (нормальная концентрация), титр.</w:t>
      </w:r>
    </w:p>
    <w:p w:rsidR="00ED40D9" w:rsidRPr="00341267" w:rsidRDefault="00ED40D9" w:rsidP="00341267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67">
        <w:rPr>
          <w:rFonts w:ascii="Times New Roman" w:hAnsi="Times New Roman" w:cs="Times New Roman"/>
          <w:sz w:val="28"/>
          <w:szCs w:val="28"/>
        </w:rPr>
        <w:t>Какой объем 0,15 н раствора гидроксида натрия пойдёт на титрование 21 мл. 0,1133 н раствора соляной кислоты.</w:t>
      </w:r>
    </w:p>
    <w:p w:rsidR="00DD2D20" w:rsidRPr="00341267" w:rsidRDefault="00DD2D20" w:rsidP="00341267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67">
        <w:rPr>
          <w:rFonts w:ascii="Times New Roman" w:hAnsi="Times New Roman" w:cs="Times New Roman"/>
          <w:sz w:val="28"/>
          <w:szCs w:val="28"/>
        </w:rPr>
        <w:lastRenderedPageBreak/>
        <w:t>Катионы третьей аналитической группы. Уравнения реакций с групповым реагентом.</w:t>
      </w:r>
    </w:p>
    <w:p w:rsidR="00DD2D20" w:rsidRPr="00341267" w:rsidRDefault="00DD2D20" w:rsidP="00341267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67">
        <w:rPr>
          <w:rFonts w:ascii="Times New Roman" w:hAnsi="Times New Roman" w:cs="Times New Roman"/>
          <w:sz w:val="28"/>
          <w:szCs w:val="28"/>
        </w:rPr>
        <w:t>Точка эквивалентности и способы её фиксации.</w:t>
      </w:r>
    </w:p>
    <w:p w:rsidR="00873F29" w:rsidRPr="00341267" w:rsidRDefault="00873F29" w:rsidP="00341267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67">
        <w:rPr>
          <w:rFonts w:ascii="Times New Roman" w:hAnsi="Times New Roman" w:cs="Times New Roman"/>
          <w:sz w:val="28"/>
          <w:szCs w:val="28"/>
        </w:rPr>
        <w:t>Рассчитать и приготовить 100 мл. 0,9% раствора хлорида натрия (плотность раствора – 1,005 г/мл.).</w:t>
      </w:r>
    </w:p>
    <w:p w:rsidR="00DD2D20" w:rsidRPr="00341267" w:rsidRDefault="00DD2D20" w:rsidP="00341267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67">
        <w:rPr>
          <w:rFonts w:ascii="Times New Roman" w:hAnsi="Times New Roman" w:cs="Times New Roman"/>
          <w:sz w:val="28"/>
          <w:szCs w:val="28"/>
        </w:rPr>
        <w:t>Частные аналитические реакц</w:t>
      </w:r>
      <w:proofErr w:type="gramStart"/>
      <w:r w:rsidRPr="00341267">
        <w:rPr>
          <w:rFonts w:ascii="Times New Roman" w:hAnsi="Times New Roman" w:cs="Times New Roman"/>
          <w:sz w:val="28"/>
          <w:szCs w:val="28"/>
        </w:rPr>
        <w:t>ии ио</w:t>
      </w:r>
      <w:proofErr w:type="gramEnd"/>
      <w:r w:rsidRPr="00341267">
        <w:rPr>
          <w:rFonts w:ascii="Times New Roman" w:hAnsi="Times New Roman" w:cs="Times New Roman"/>
          <w:sz w:val="28"/>
          <w:szCs w:val="28"/>
        </w:rPr>
        <w:t>нов железа (III).</w:t>
      </w:r>
    </w:p>
    <w:p w:rsidR="00DD2D20" w:rsidRPr="00341267" w:rsidRDefault="00DD2D20" w:rsidP="00341267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67">
        <w:rPr>
          <w:rFonts w:ascii="Times New Roman" w:hAnsi="Times New Roman" w:cs="Times New Roman"/>
          <w:sz w:val="28"/>
          <w:szCs w:val="28"/>
        </w:rPr>
        <w:t>Классификация методов количественного анализа.</w:t>
      </w:r>
    </w:p>
    <w:p w:rsidR="00873F29" w:rsidRPr="00341267" w:rsidRDefault="00873F29" w:rsidP="00341267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67">
        <w:rPr>
          <w:rFonts w:ascii="Times New Roman" w:hAnsi="Times New Roman" w:cs="Times New Roman"/>
          <w:sz w:val="28"/>
          <w:szCs w:val="28"/>
        </w:rPr>
        <w:t>На титрование 20 мл</w:t>
      </w:r>
      <w:proofErr w:type="gramStart"/>
      <w:r w:rsidRPr="0034126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341267">
        <w:rPr>
          <w:rFonts w:ascii="Times New Roman" w:hAnsi="Times New Roman" w:cs="Times New Roman"/>
          <w:sz w:val="28"/>
          <w:szCs w:val="28"/>
        </w:rPr>
        <w:t>зотной кислоты затрачено 15 мл. 0,12 н раствора гидроксида натрия. Вычислите молярную концентрацию</w:t>
      </w:r>
      <w:r w:rsidR="00E5287C">
        <w:rPr>
          <w:rFonts w:ascii="Times New Roman" w:hAnsi="Times New Roman" w:cs="Times New Roman"/>
          <w:sz w:val="28"/>
          <w:szCs w:val="28"/>
        </w:rPr>
        <w:t xml:space="preserve"> эквивалента</w:t>
      </w:r>
      <w:r w:rsidRPr="00341267">
        <w:rPr>
          <w:rFonts w:ascii="Times New Roman" w:hAnsi="Times New Roman" w:cs="Times New Roman"/>
          <w:sz w:val="28"/>
          <w:szCs w:val="28"/>
        </w:rPr>
        <w:t xml:space="preserve"> азотной кислоты.</w:t>
      </w:r>
    </w:p>
    <w:p w:rsidR="00DD2D20" w:rsidRPr="00341267" w:rsidRDefault="00DD2D20" w:rsidP="00341267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67">
        <w:rPr>
          <w:rFonts w:ascii="Times New Roman" w:hAnsi="Times New Roman" w:cs="Times New Roman"/>
          <w:sz w:val="28"/>
          <w:szCs w:val="28"/>
        </w:rPr>
        <w:t xml:space="preserve">Качественные реакции </w:t>
      </w:r>
      <w:proofErr w:type="spellStart"/>
      <w:proofErr w:type="gramStart"/>
      <w:r w:rsidRPr="00341267">
        <w:rPr>
          <w:rFonts w:ascii="Times New Roman" w:hAnsi="Times New Roman" w:cs="Times New Roman"/>
          <w:sz w:val="28"/>
          <w:szCs w:val="28"/>
        </w:rPr>
        <w:t>сульфат-аниона</w:t>
      </w:r>
      <w:proofErr w:type="spellEnd"/>
      <w:proofErr w:type="gramEnd"/>
      <w:r w:rsidRPr="00341267">
        <w:rPr>
          <w:rFonts w:ascii="Times New Roman" w:hAnsi="Times New Roman" w:cs="Times New Roman"/>
          <w:sz w:val="28"/>
          <w:szCs w:val="28"/>
        </w:rPr>
        <w:t>.</w:t>
      </w:r>
    </w:p>
    <w:p w:rsidR="00DD2D20" w:rsidRPr="00341267" w:rsidRDefault="00873F29" w:rsidP="00341267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1267">
        <w:rPr>
          <w:rFonts w:ascii="Times New Roman" w:hAnsi="Times New Roman" w:cs="Times New Roman"/>
          <w:sz w:val="28"/>
          <w:szCs w:val="28"/>
        </w:rPr>
        <w:t>Комплексометрическое</w:t>
      </w:r>
      <w:proofErr w:type="spellEnd"/>
      <w:r w:rsidRPr="00341267">
        <w:rPr>
          <w:rFonts w:ascii="Times New Roman" w:hAnsi="Times New Roman" w:cs="Times New Roman"/>
          <w:sz w:val="28"/>
          <w:szCs w:val="28"/>
        </w:rPr>
        <w:t xml:space="preserve"> титрование. Определение ионов кальция.</w:t>
      </w:r>
    </w:p>
    <w:p w:rsidR="00873F29" w:rsidRPr="00341267" w:rsidRDefault="00873F29" w:rsidP="00341267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67">
        <w:rPr>
          <w:rFonts w:ascii="Times New Roman" w:hAnsi="Times New Roman" w:cs="Times New Roman"/>
          <w:sz w:val="28"/>
          <w:szCs w:val="28"/>
        </w:rPr>
        <w:t>Рассчитать и приготовить 200 мл</w:t>
      </w:r>
      <w:proofErr w:type="gramStart"/>
      <w:r w:rsidRPr="0034126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41267">
        <w:rPr>
          <w:rFonts w:ascii="Times New Roman" w:hAnsi="Times New Roman" w:cs="Times New Roman"/>
          <w:sz w:val="28"/>
          <w:szCs w:val="28"/>
        </w:rPr>
        <w:t>аствора азотной кислоты с молярной концентрацией</w:t>
      </w:r>
      <w:r w:rsidR="00E5287C">
        <w:rPr>
          <w:rFonts w:ascii="Times New Roman" w:hAnsi="Times New Roman" w:cs="Times New Roman"/>
          <w:sz w:val="28"/>
          <w:szCs w:val="28"/>
        </w:rPr>
        <w:t xml:space="preserve"> эквивалента</w:t>
      </w:r>
      <w:r w:rsidRPr="00341267">
        <w:rPr>
          <w:rFonts w:ascii="Times New Roman" w:hAnsi="Times New Roman" w:cs="Times New Roman"/>
          <w:sz w:val="28"/>
          <w:szCs w:val="28"/>
        </w:rPr>
        <w:t xml:space="preserve"> 3 моль/л (исходя из 60% раствора кислоты) с плотностью 1,373 г/мл.</w:t>
      </w:r>
    </w:p>
    <w:p w:rsidR="00DD2D20" w:rsidRPr="00341267" w:rsidRDefault="00DD2D20" w:rsidP="00341267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67">
        <w:rPr>
          <w:rFonts w:ascii="Times New Roman" w:hAnsi="Times New Roman" w:cs="Times New Roman"/>
          <w:sz w:val="28"/>
          <w:szCs w:val="28"/>
        </w:rPr>
        <w:t>Качественные реакции фенолов.</w:t>
      </w:r>
    </w:p>
    <w:p w:rsidR="00DD2D20" w:rsidRPr="00341267" w:rsidRDefault="00DD2D20" w:rsidP="00341267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67">
        <w:rPr>
          <w:rFonts w:ascii="Times New Roman" w:hAnsi="Times New Roman" w:cs="Times New Roman"/>
          <w:sz w:val="28"/>
          <w:szCs w:val="28"/>
        </w:rPr>
        <w:t>Порядок и техника титрования в методе нейтрализации (определение щёлочи).</w:t>
      </w:r>
    </w:p>
    <w:p w:rsidR="00873F29" w:rsidRPr="00341267" w:rsidRDefault="00873F29" w:rsidP="00341267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67">
        <w:rPr>
          <w:rFonts w:ascii="Times New Roman" w:hAnsi="Times New Roman" w:cs="Times New Roman"/>
          <w:sz w:val="28"/>
          <w:szCs w:val="28"/>
        </w:rPr>
        <w:t>Какой объём 0,1 н раствора гидроксида натрия потребуется для нейтрализации 20,0 мл. 0,5 н раствора соляной кислоты?</w:t>
      </w:r>
    </w:p>
    <w:p w:rsidR="00DD2D20" w:rsidRPr="00341267" w:rsidRDefault="00DD2D20" w:rsidP="00341267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67">
        <w:rPr>
          <w:rFonts w:ascii="Times New Roman" w:hAnsi="Times New Roman" w:cs="Times New Roman"/>
          <w:sz w:val="28"/>
          <w:szCs w:val="28"/>
        </w:rPr>
        <w:t xml:space="preserve">Качественные реакции </w:t>
      </w:r>
      <w:r w:rsidR="00D63E3F" w:rsidRPr="00341267">
        <w:rPr>
          <w:rFonts w:ascii="Times New Roman" w:hAnsi="Times New Roman" w:cs="Times New Roman"/>
          <w:sz w:val="28"/>
          <w:szCs w:val="28"/>
        </w:rPr>
        <w:t>броми</w:t>
      </w:r>
      <w:proofErr w:type="gramStart"/>
      <w:r w:rsidR="00D63E3F" w:rsidRPr="00341267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="00D63E3F" w:rsidRPr="00341267">
        <w:rPr>
          <w:rFonts w:ascii="Times New Roman" w:hAnsi="Times New Roman" w:cs="Times New Roman"/>
          <w:sz w:val="28"/>
          <w:szCs w:val="28"/>
        </w:rPr>
        <w:t xml:space="preserve"> и иодид-анионов</w:t>
      </w:r>
      <w:r w:rsidRPr="00341267">
        <w:rPr>
          <w:rFonts w:ascii="Times New Roman" w:hAnsi="Times New Roman" w:cs="Times New Roman"/>
          <w:sz w:val="28"/>
          <w:szCs w:val="28"/>
        </w:rPr>
        <w:t>.</w:t>
      </w:r>
    </w:p>
    <w:p w:rsidR="00DD2D20" w:rsidRPr="00341267" w:rsidRDefault="00DD2D20" w:rsidP="00341267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67">
        <w:rPr>
          <w:rFonts w:ascii="Times New Roman" w:hAnsi="Times New Roman" w:cs="Times New Roman"/>
          <w:sz w:val="28"/>
          <w:szCs w:val="28"/>
        </w:rPr>
        <w:t>Посуда, используемая в качественном и количественном анализе.</w:t>
      </w:r>
    </w:p>
    <w:p w:rsidR="00D63E3F" w:rsidRPr="00341267" w:rsidRDefault="00D63E3F" w:rsidP="00341267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67">
        <w:rPr>
          <w:rFonts w:ascii="Times New Roman" w:hAnsi="Times New Roman" w:cs="Times New Roman"/>
          <w:sz w:val="28"/>
          <w:szCs w:val="28"/>
        </w:rPr>
        <w:t>Рассчитать и приготовить 50 г. 1% раствора хлорида калия.</w:t>
      </w:r>
    </w:p>
    <w:p w:rsidR="00DD2D20" w:rsidRPr="00341267" w:rsidRDefault="00DD2D20" w:rsidP="00341267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67">
        <w:rPr>
          <w:rFonts w:ascii="Times New Roman" w:hAnsi="Times New Roman" w:cs="Times New Roman"/>
          <w:sz w:val="28"/>
          <w:szCs w:val="28"/>
        </w:rPr>
        <w:t xml:space="preserve">Качественные реакции </w:t>
      </w:r>
      <w:proofErr w:type="spellStart"/>
      <w:proofErr w:type="gramStart"/>
      <w:r w:rsidRPr="00341267">
        <w:rPr>
          <w:rFonts w:ascii="Times New Roman" w:hAnsi="Times New Roman" w:cs="Times New Roman"/>
          <w:sz w:val="28"/>
          <w:szCs w:val="28"/>
        </w:rPr>
        <w:t>карбонат-аниона</w:t>
      </w:r>
      <w:proofErr w:type="spellEnd"/>
      <w:proofErr w:type="gramEnd"/>
      <w:r w:rsidRPr="00341267">
        <w:rPr>
          <w:rFonts w:ascii="Times New Roman" w:hAnsi="Times New Roman" w:cs="Times New Roman"/>
          <w:sz w:val="28"/>
          <w:szCs w:val="28"/>
        </w:rPr>
        <w:t>.</w:t>
      </w:r>
    </w:p>
    <w:p w:rsidR="00DD2D20" w:rsidRPr="00341267" w:rsidRDefault="00DD2D20" w:rsidP="00341267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67">
        <w:rPr>
          <w:rFonts w:ascii="Times New Roman" w:hAnsi="Times New Roman" w:cs="Times New Roman"/>
          <w:sz w:val="28"/>
          <w:szCs w:val="28"/>
        </w:rPr>
        <w:t>Качественный анализ: определение  и методы, используемые в качественном анализе.</w:t>
      </w:r>
    </w:p>
    <w:p w:rsidR="00C82E1C" w:rsidRPr="00341267" w:rsidRDefault="00C82E1C" w:rsidP="00341267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67">
        <w:rPr>
          <w:rFonts w:ascii="Times New Roman" w:hAnsi="Times New Roman" w:cs="Times New Roman"/>
          <w:sz w:val="28"/>
          <w:szCs w:val="28"/>
        </w:rPr>
        <w:t>При определении общей жесткости на титрование 40 мл</w:t>
      </w:r>
      <w:proofErr w:type="gramStart"/>
      <w:r w:rsidRPr="0034126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41267">
        <w:rPr>
          <w:rFonts w:ascii="Times New Roman" w:hAnsi="Times New Roman" w:cs="Times New Roman"/>
          <w:sz w:val="28"/>
          <w:szCs w:val="28"/>
        </w:rPr>
        <w:t xml:space="preserve">оды потребовалось 5,1 мл. 0,015 </w:t>
      </w:r>
      <w:proofErr w:type="spellStart"/>
      <w:r w:rsidRPr="0034126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41267">
        <w:rPr>
          <w:rFonts w:ascii="Times New Roman" w:hAnsi="Times New Roman" w:cs="Times New Roman"/>
          <w:sz w:val="28"/>
          <w:szCs w:val="28"/>
        </w:rPr>
        <w:t xml:space="preserve"> раствора </w:t>
      </w:r>
      <w:proofErr w:type="spellStart"/>
      <w:r w:rsidRPr="00341267">
        <w:rPr>
          <w:rFonts w:ascii="Times New Roman" w:hAnsi="Times New Roman" w:cs="Times New Roman"/>
          <w:sz w:val="28"/>
          <w:szCs w:val="28"/>
        </w:rPr>
        <w:t>трилона</w:t>
      </w:r>
      <w:proofErr w:type="spellEnd"/>
      <w:r w:rsidRPr="00341267">
        <w:rPr>
          <w:rFonts w:ascii="Times New Roman" w:hAnsi="Times New Roman" w:cs="Times New Roman"/>
          <w:sz w:val="28"/>
          <w:szCs w:val="28"/>
        </w:rPr>
        <w:t xml:space="preserve"> Б. Вычислите жесткость воды.</w:t>
      </w:r>
    </w:p>
    <w:p w:rsidR="00DD2D20" w:rsidRPr="00341267" w:rsidRDefault="00DD2D20" w:rsidP="00341267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67">
        <w:rPr>
          <w:rFonts w:ascii="Times New Roman" w:hAnsi="Times New Roman" w:cs="Times New Roman"/>
          <w:sz w:val="28"/>
          <w:szCs w:val="28"/>
        </w:rPr>
        <w:t>Частные аналитические реакц</w:t>
      </w:r>
      <w:proofErr w:type="gramStart"/>
      <w:r w:rsidRPr="00341267">
        <w:rPr>
          <w:rFonts w:ascii="Times New Roman" w:hAnsi="Times New Roman" w:cs="Times New Roman"/>
          <w:sz w:val="28"/>
          <w:szCs w:val="28"/>
        </w:rPr>
        <w:t>ии ио</w:t>
      </w:r>
      <w:proofErr w:type="gramEnd"/>
      <w:r w:rsidRPr="00341267">
        <w:rPr>
          <w:rFonts w:ascii="Times New Roman" w:hAnsi="Times New Roman" w:cs="Times New Roman"/>
          <w:sz w:val="28"/>
          <w:szCs w:val="28"/>
        </w:rPr>
        <w:t>нов серебра и свинца.</w:t>
      </w:r>
    </w:p>
    <w:p w:rsidR="00DD2D20" w:rsidRPr="00341267" w:rsidRDefault="00DD2D20" w:rsidP="00341267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67">
        <w:rPr>
          <w:rFonts w:ascii="Times New Roman" w:hAnsi="Times New Roman" w:cs="Times New Roman"/>
          <w:sz w:val="28"/>
          <w:szCs w:val="28"/>
        </w:rPr>
        <w:t xml:space="preserve">Выполнение операций в </w:t>
      </w:r>
      <w:proofErr w:type="spellStart"/>
      <w:r w:rsidRPr="00341267">
        <w:rPr>
          <w:rFonts w:ascii="Times New Roman" w:hAnsi="Times New Roman" w:cs="Times New Roman"/>
          <w:sz w:val="28"/>
          <w:szCs w:val="28"/>
        </w:rPr>
        <w:t>полумикроанализе</w:t>
      </w:r>
      <w:proofErr w:type="spellEnd"/>
      <w:r w:rsidRPr="00341267">
        <w:rPr>
          <w:rFonts w:ascii="Times New Roman" w:hAnsi="Times New Roman" w:cs="Times New Roman"/>
          <w:sz w:val="28"/>
          <w:szCs w:val="28"/>
        </w:rPr>
        <w:t>: выпаривание и прокаливание, взвешивание, фильтрование.</w:t>
      </w:r>
    </w:p>
    <w:p w:rsidR="0063527A" w:rsidRPr="00341267" w:rsidRDefault="0063527A" w:rsidP="00341267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67">
        <w:rPr>
          <w:rFonts w:ascii="Times New Roman" w:hAnsi="Times New Roman" w:cs="Times New Roman"/>
          <w:sz w:val="28"/>
          <w:szCs w:val="28"/>
        </w:rPr>
        <w:t xml:space="preserve">Рассчитать и приготовить 100 мл. 0,02 н раствора хлористого натрия по точно взятой </w:t>
      </w:r>
      <w:r w:rsidR="002E0EA6" w:rsidRPr="00341267">
        <w:rPr>
          <w:rFonts w:ascii="Times New Roman" w:hAnsi="Times New Roman" w:cs="Times New Roman"/>
          <w:sz w:val="28"/>
          <w:szCs w:val="28"/>
        </w:rPr>
        <w:t>на</w:t>
      </w:r>
      <w:r w:rsidRPr="00341267">
        <w:rPr>
          <w:rFonts w:ascii="Times New Roman" w:hAnsi="Times New Roman" w:cs="Times New Roman"/>
          <w:sz w:val="28"/>
          <w:szCs w:val="28"/>
        </w:rPr>
        <w:t>веске.</w:t>
      </w:r>
    </w:p>
    <w:p w:rsidR="00DD2D20" w:rsidRPr="00341267" w:rsidRDefault="00DD2D20" w:rsidP="00341267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67">
        <w:rPr>
          <w:rFonts w:ascii="Times New Roman" w:hAnsi="Times New Roman" w:cs="Times New Roman"/>
          <w:sz w:val="28"/>
          <w:szCs w:val="28"/>
        </w:rPr>
        <w:t xml:space="preserve">Качественные реакции катиона </w:t>
      </w:r>
      <w:r w:rsidR="007509AF" w:rsidRPr="00341267">
        <w:rPr>
          <w:rFonts w:ascii="Times New Roman" w:hAnsi="Times New Roman" w:cs="Times New Roman"/>
          <w:sz w:val="28"/>
          <w:szCs w:val="28"/>
        </w:rPr>
        <w:t>цинка</w:t>
      </w:r>
      <w:r w:rsidRPr="00341267">
        <w:rPr>
          <w:rFonts w:ascii="Times New Roman" w:hAnsi="Times New Roman" w:cs="Times New Roman"/>
          <w:sz w:val="28"/>
          <w:szCs w:val="28"/>
        </w:rPr>
        <w:t>.</w:t>
      </w:r>
    </w:p>
    <w:p w:rsidR="00DD2D20" w:rsidRPr="00341267" w:rsidRDefault="0063527A" w:rsidP="00341267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67">
        <w:rPr>
          <w:rFonts w:ascii="Times New Roman" w:hAnsi="Times New Roman" w:cs="Times New Roman"/>
          <w:sz w:val="28"/>
          <w:szCs w:val="28"/>
        </w:rPr>
        <w:t>О</w:t>
      </w:r>
      <w:r w:rsidR="007509AF" w:rsidRPr="00341267">
        <w:rPr>
          <w:rFonts w:ascii="Times New Roman" w:hAnsi="Times New Roman" w:cs="Times New Roman"/>
          <w:sz w:val="28"/>
          <w:szCs w:val="28"/>
        </w:rPr>
        <w:t xml:space="preserve">кислительно-восстановительное </w:t>
      </w:r>
      <w:proofErr w:type="spellStart"/>
      <w:r w:rsidR="007509AF" w:rsidRPr="00341267">
        <w:rPr>
          <w:rFonts w:ascii="Times New Roman" w:hAnsi="Times New Roman" w:cs="Times New Roman"/>
          <w:sz w:val="28"/>
          <w:szCs w:val="28"/>
        </w:rPr>
        <w:t>титрование</w:t>
      </w:r>
      <w:proofErr w:type="gramStart"/>
      <w:r w:rsidR="00DD2D20" w:rsidRPr="00341267">
        <w:rPr>
          <w:rFonts w:ascii="Times New Roman" w:hAnsi="Times New Roman" w:cs="Times New Roman"/>
          <w:sz w:val="28"/>
          <w:szCs w:val="28"/>
        </w:rPr>
        <w:t>.</w:t>
      </w:r>
      <w:r w:rsidR="007509AF" w:rsidRPr="0034126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509AF" w:rsidRPr="00341267">
        <w:rPr>
          <w:rFonts w:ascii="Times New Roman" w:hAnsi="Times New Roman" w:cs="Times New Roman"/>
          <w:sz w:val="28"/>
          <w:szCs w:val="28"/>
        </w:rPr>
        <w:t>одометрия</w:t>
      </w:r>
      <w:proofErr w:type="spellEnd"/>
      <w:r w:rsidR="007509AF" w:rsidRPr="00341267">
        <w:rPr>
          <w:rFonts w:ascii="Times New Roman" w:hAnsi="Times New Roman" w:cs="Times New Roman"/>
          <w:sz w:val="28"/>
          <w:szCs w:val="28"/>
        </w:rPr>
        <w:t>.</w:t>
      </w:r>
    </w:p>
    <w:p w:rsidR="0063527A" w:rsidRPr="00341267" w:rsidRDefault="007509AF" w:rsidP="00341267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67">
        <w:rPr>
          <w:rFonts w:ascii="Times New Roman" w:hAnsi="Times New Roman" w:cs="Times New Roman"/>
          <w:sz w:val="28"/>
          <w:szCs w:val="28"/>
        </w:rPr>
        <w:t>На титрование 20 мл</w:t>
      </w:r>
      <w:proofErr w:type="gramStart"/>
      <w:r w:rsidRPr="0034126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41267">
        <w:rPr>
          <w:rFonts w:ascii="Times New Roman" w:hAnsi="Times New Roman" w:cs="Times New Roman"/>
          <w:sz w:val="28"/>
          <w:szCs w:val="28"/>
        </w:rPr>
        <w:t>аствора сульфата железа (II) в сернокислой среде, израсходовали 22,5 мл. 0,1 н дихромата калия (К2Cr2O7). Определите молярную концентрацию эквивалента сульфата железа (II).</w:t>
      </w:r>
    </w:p>
    <w:p w:rsidR="00DD2D20" w:rsidRPr="00341267" w:rsidRDefault="00DD2D20" w:rsidP="00341267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67">
        <w:rPr>
          <w:rFonts w:ascii="Times New Roman" w:hAnsi="Times New Roman" w:cs="Times New Roman"/>
          <w:sz w:val="28"/>
          <w:szCs w:val="28"/>
        </w:rPr>
        <w:t>Частные аналитические реакц</w:t>
      </w:r>
      <w:proofErr w:type="gramStart"/>
      <w:r w:rsidRPr="00341267">
        <w:rPr>
          <w:rFonts w:ascii="Times New Roman" w:hAnsi="Times New Roman" w:cs="Times New Roman"/>
          <w:sz w:val="28"/>
          <w:szCs w:val="28"/>
        </w:rPr>
        <w:t>ии ио</w:t>
      </w:r>
      <w:proofErr w:type="gramEnd"/>
      <w:r w:rsidRPr="00341267">
        <w:rPr>
          <w:rFonts w:ascii="Times New Roman" w:hAnsi="Times New Roman" w:cs="Times New Roman"/>
          <w:sz w:val="28"/>
          <w:szCs w:val="28"/>
        </w:rPr>
        <w:t xml:space="preserve">нов бария и </w:t>
      </w:r>
      <w:r w:rsidR="007509AF" w:rsidRPr="00341267">
        <w:rPr>
          <w:rFonts w:ascii="Times New Roman" w:hAnsi="Times New Roman" w:cs="Times New Roman"/>
          <w:sz w:val="28"/>
          <w:szCs w:val="28"/>
        </w:rPr>
        <w:t>кальция</w:t>
      </w:r>
      <w:r w:rsidRPr="00341267">
        <w:rPr>
          <w:rFonts w:ascii="Times New Roman" w:hAnsi="Times New Roman" w:cs="Times New Roman"/>
          <w:sz w:val="28"/>
          <w:szCs w:val="28"/>
        </w:rPr>
        <w:t>.</w:t>
      </w:r>
    </w:p>
    <w:p w:rsidR="00DD2D20" w:rsidRPr="00341267" w:rsidRDefault="00DD2D20" w:rsidP="00341267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67">
        <w:rPr>
          <w:rFonts w:ascii="Times New Roman" w:hAnsi="Times New Roman" w:cs="Times New Roman"/>
          <w:sz w:val="28"/>
          <w:szCs w:val="28"/>
        </w:rPr>
        <w:t xml:space="preserve">Качественные реакции </w:t>
      </w:r>
      <w:r w:rsidR="007509AF" w:rsidRPr="00341267">
        <w:rPr>
          <w:rFonts w:ascii="Times New Roman" w:hAnsi="Times New Roman" w:cs="Times New Roman"/>
          <w:sz w:val="28"/>
          <w:szCs w:val="28"/>
        </w:rPr>
        <w:t>глюкозы</w:t>
      </w:r>
      <w:r w:rsidRPr="00341267">
        <w:rPr>
          <w:rFonts w:ascii="Times New Roman" w:hAnsi="Times New Roman" w:cs="Times New Roman"/>
          <w:sz w:val="28"/>
          <w:szCs w:val="28"/>
        </w:rPr>
        <w:t>.</w:t>
      </w:r>
    </w:p>
    <w:p w:rsidR="007509AF" w:rsidRPr="00341267" w:rsidRDefault="007509AF" w:rsidP="00341267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67">
        <w:rPr>
          <w:rFonts w:ascii="Times New Roman" w:hAnsi="Times New Roman" w:cs="Times New Roman"/>
          <w:sz w:val="28"/>
          <w:szCs w:val="28"/>
        </w:rPr>
        <w:t>Приготовить 300 г. 15% раствора хлорида натрия, имея 25% раствор.</w:t>
      </w:r>
    </w:p>
    <w:p w:rsidR="00DD2D20" w:rsidRPr="00341267" w:rsidRDefault="00DD2D20" w:rsidP="00341267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67">
        <w:rPr>
          <w:rFonts w:ascii="Times New Roman" w:hAnsi="Times New Roman" w:cs="Times New Roman"/>
          <w:sz w:val="28"/>
          <w:szCs w:val="28"/>
        </w:rPr>
        <w:t xml:space="preserve">Качественные реакции </w:t>
      </w:r>
      <w:proofErr w:type="spellStart"/>
      <w:proofErr w:type="gramStart"/>
      <w:r w:rsidR="007509AF" w:rsidRPr="00341267">
        <w:rPr>
          <w:rFonts w:ascii="Times New Roman" w:hAnsi="Times New Roman" w:cs="Times New Roman"/>
          <w:sz w:val="28"/>
          <w:szCs w:val="28"/>
        </w:rPr>
        <w:t>перманганат</w:t>
      </w:r>
      <w:r w:rsidRPr="00341267">
        <w:rPr>
          <w:rFonts w:ascii="Times New Roman" w:hAnsi="Times New Roman" w:cs="Times New Roman"/>
          <w:sz w:val="28"/>
          <w:szCs w:val="28"/>
        </w:rPr>
        <w:t>-аниона</w:t>
      </w:r>
      <w:proofErr w:type="spellEnd"/>
      <w:proofErr w:type="gramEnd"/>
      <w:r w:rsidRPr="00341267">
        <w:rPr>
          <w:rFonts w:ascii="Times New Roman" w:hAnsi="Times New Roman" w:cs="Times New Roman"/>
          <w:sz w:val="28"/>
          <w:szCs w:val="28"/>
        </w:rPr>
        <w:t>.</w:t>
      </w:r>
    </w:p>
    <w:p w:rsidR="00DD2D20" w:rsidRPr="00341267" w:rsidRDefault="00DD2D20" w:rsidP="00341267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67">
        <w:rPr>
          <w:rFonts w:ascii="Times New Roman" w:hAnsi="Times New Roman" w:cs="Times New Roman"/>
          <w:sz w:val="28"/>
          <w:szCs w:val="28"/>
        </w:rPr>
        <w:lastRenderedPageBreak/>
        <w:t xml:space="preserve">Расчёты в </w:t>
      </w:r>
      <w:r w:rsidR="007509AF" w:rsidRPr="00341267">
        <w:rPr>
          <w:rFonts w:ascii="Times New Roman" w:hAnsi="Times New Roman" w:cs="Times New Roman"/>
          <w:sz w:val="28"/>
          <w:szCs w:val="28"/>
        </w:rPr>
        <w:t>титриметрическом анализе</w:t>
      </w:r>
      <w:r w:rsidRPr="00341267">
        <w:rPr>
          <w:rFonts w:ascii="Times New Roman" w:hAnsi="Times New Roman" w:cs="Times New Roman"/>
          <w:sz w:val="28"/>
          <w:szCs w:val="28"/>
        </w:rPr>
        <w:t>.</w:t>
      </w:r>
    </w:p>
    <w:p w:rsidR="007509AF" w:rsidRPr="00341267" w:rsidRDefault="007509AF" w:rsidP="00341267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67">
        <w:rPr>
          <w:rFonts w:ascii="Times New Roman" w:hAnsi="Times New Roman" w:cs="Times New Roman"/>
          <w:sz w:val="28"/>
          <w:szCs w:val="28"/>
        </w:rPr>
        <w:t>Вычислить титр 5,4% раствора соляной кислоты (плотность</w:t>
      </w:r>
      <w:r w:rsidR="002E0EA6" w:rsidRPr="00341267">
        <w:rPr>
          <w:rFonts w:ascii="Times New Roman" w:hAnsi="Times New Roman" w:cs="Times New Roman"/>
          <w:sz w:val="28"/>
          <w:szCs w:val="28"/>
        </w:rPr>
        <w:t xml:space="preserve"> -</w:t>
      </w:r>
      <w:r w:rsidRPr="00341267">
        <w:rPr>
          <w:rFonts w:ascii="Times New Roman" w:hAnsi="Times New Roman" w:cs="Times New Roman"/>
          <w:sz w:val="28"/>
          <w:szCs w:val="28"/>
        </w:rPr>
        <w:t xml:space="preserve"> 1,025 г/мл.).</w:t>
      </w:r>
    </w:p>
    <w:p w:rsidR="00DD2D20" w:rsidRPr="00341267" w:rsidRDefault="00DD2D20" w:rsidP="00341267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67">
        <w:rPr>
          <w:rFonts w:ascii="Times New Roman" w:hAnsi="Times New Roman" w:cs="Times New Roman"/>
          <w:sz w:val="28"/>
          <w:szCs w:val="28"/>
        </w:rPr>
        <w:t xml:space="preserve">Качественные реакции </w:t>
      </w:r>
      <w:proofErr w:type="spellStart"/>
      <w:proofErr w:type="gramStart"/>
      <w:r w:rsidRPr="00341267">
        <w:rPr>
          <w:rFonts w:ascii="Times New Roman" w:hAnsi="Times New Roman" w:cs="Times New Roman"/>
          <w:sz w:val="28"/>
          <w:szCs w:val="28"/>
        </w:rPr>
        <w:t>хлорид-аниона</w:t>
      </w:r>
      <w:proofErr w:type="spellEnd"/>
      <w:proofErr w:type="gramEnd"/>
      <w:r w:rsidRPr="00341267">
        <w:rPr>
          <w:rFonts w:ascii="Times New Roman" w:hAnsi="Times New Roman" w:cs="Times New Roman"/>
          <w:sz w:val="28"/>
          <w:szCs w:val="28"/>
        </w:rPr>
        <w:t>.</w:t>
      </w:r>
    </w:p>
    <w:p w:rsidR="00DD2D20" w:rsidRPr="00341267" w:rsidRDefault="00DD2D20" w:rsidP="00341267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67">
        <w:rPr>
          <w:rFonts w:ascii="Times New Roman" w:hAnsi="Times New Roman" w:cs="Times New Roman"/>
          <w:sz w:val="28"/>
          <w:szCs w:val="28"/>
        </w:rPr>
        <w:t>Аналитические реакции: определение, признаки и примеры.</w:t>
      </w:r>
    </w:p>
    <w:p w:rsidR="007509AF" w:rsidRPr="00341267" w:rsidRDefault="007509AF" w:rsidP="00341267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67">
        <w:rPr>
          <w:rFonts w:ascii="Times New Roman" w:hAnsi="Times New Roman" w:cs="Times New Roman"/>
          <w:sz w:val="28"/>
          <w:szCs w:val="28"/>
        </w:rPr>
        <w:t>Рассчитать и приготовить 200 мл. 10% раствора соляной кислоты (плотностью 1,049 г/мл.), исходя из имеющейся 37,2% кислоты плотностью 1,19 г/мл.</w:t>
      </w:r>
    </w:p>
    <w:p w:rsidR="00DD2D20" w:rsidRPr="00341267" w:rsidRDefault="00DD2D20" w:rsidP="00341267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67">
        <w:rPr>
          <w:rFonts w:ascii="Times New Roman" w:hAnsi="Times New Roman" w:cs="Times New Roman"/>
          <w:sz w:val="28"/>
          <w:szCs w:val="28"/>
        </w:rPr>
        <w:t xml:space="preserve">Качественные реакции </w:t>
      </w:r>
      <w:proofErr w:type="spellStart"/>
      <w:proofErr w:type="gramStart"/>
      <w:r w:rsidR="007509AF" w:rsidRPr="00341267">
        <w:rPr>
          <w:rFonts w:ascii="Times New Roman" w:hAnsi="Times New Roman" w:cs="Times New Roman"/>
          <w:sz w:val="28"/>
          <w:szCs w:val="28"/>
        </w:rPr>
        <w:t>тиосульфат</w:t>
      </w:r>
      <w:r w:rsidRPr="00341267">
        <w:rPr>
          <w:rFonts w:ascii="Times New Roman" w:hAnsi="Times New Roman" w:cs="Times New Roman"/>
          <w:sz w:val="28"/>
          <w:szCs w:val="28"/>
        </w:rPr>
        <w:t>-аниона</w:t>
      </w:r>
      <w:proofErr w:type="spellEnd"/>
      <w:proofErr w:type="gramEnd"/>
      <w:r w:rsidRPr="00341267">
        <w:rPr>
          <w:rFonts w:ascii="Times New Roman" w:hAnsi="Times New Roman" w:cs="Times New Roman"/>
          <w:sz w:val="28"/>
          <w:szCs w:val="28"/>
        </w:rPr>
        <w:t>.</w:t>
      </w:r>
    </w:p>
    <w:p w:rsidR="00DD2D20" w:rsidRPr="00341267" w:rsidRDefault="00DD2D20" w:rsidP="00341267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67">
        <w:rPr>
          <w:rFonts w:ascii="Times New Roman" w:hAnsi="Times New Roman" w:cs="Times New Roman"/>
          <w:sz w:val="28"/>
          <w:szCs w:val="28"/>
        </w:rPr>
        <w:t>Сущность кислотно-основного титрования. Ацидиметрия и алкалиметрия.</w:t>
      </w:r>
    </w:p>
    <w:p w:rsidR="00B13F27" w:rsidRPr="00341267" w:rsidRDefault="00B13F27" w:rsidP="00341267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67">
        <w:rPr>
          <w:rFonts w:ascii="Times New Roman" w:hAnsi="Times New Roman" w:cs="Times New Roman"/>
          <w:sz w:val="28"/>
          <w:szCs w:val="28"/>
        </w:rPr>
        <w:t>На титрование 10 мл</w:t>
      </w:r>
      <w:proofErr w:type="gramStart"/>
      <w:r w:rsidRPr="003412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528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126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41267">
        <w:rPr>
          <w:rFonts w:ascii="Times New Roman" w:hAnsi="Times New Roman" w:cs="Times New Roman"/>
          <w:sz w:val="28"/>
          <w:szCs w:val="28"/>
        </w:rPr>
        <w:t xml:space="preserve">аствора </w:t>
      </w:r>
      <w:proofErr w:type="spellStart"/>
      <w:r w:rsidRPr="00341267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Pr="00341267">
        <w:rPr>
          <w:rFonts w:ascii="Times New Roman" w:hAnsi="Times New Roman" w:cs="Times New Roman"/>
          <w:sz w:val="28"/>
          <w:szCs w:val="28"/>
        </w:rPr>
        <w:t xml:space="preserve"> калия израсходовано 13,5</w:t>
      </w:r>
      <w:r w:rsidR="00E5287C">
        <w:rPr>
          <w:rFonts w:ascii="Times New Roman" w:hAnsi="Times New Roman" w:cs="Times New Roman"/>
          <w:sz w:val="28"/>
          <w:szCs w:val="28"/>
        </w:rPr>
        <w:t xml:space="preserve"> мл.</w:t>
      </w:r>
      <w:r w:rsidRPr="00341267">
        <w:rPr>
          <w:rFonts w:ascii="Times New Roman" w:hAnsi="Times New Roman" w:cs="Times New Roman"/>
          <w:sz w:val="28"/>
          <w:szCs w:val="28"/>
        </w:rPr>
        <w:t xml:space="preserve"> 0,1 </w:t>
      </w:r>
      <w:proofErr w:type="spellStart"/>
      <w:r w:rsidRPr="0034126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41267">
        <w:rPr>
          <w:rFonts w:ascii="Times New Roman" w:hAnsi="Times New Roman" w:cs="Times New Roman"/>
          <w:sz w:val="28"/>
          <w:szCs w:val="28"/>
        </w:rPr>
        <w:t xml:space="preserve"> раствора серной кислоты. Определите молярную концентрацию эквивалента гидроксида калия.</w:t>
      </w:r>
    </w:p>
    <w:p w:rsidR="00DD2D20" w:rsidRPr="00341267" w:rsidRDefault="00B13F27" w:rsidP="00341267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67">
        <w:rPr>
          <w:rFonts w:ascii="Times New Roman" w:hAnsi="Times New Roman" w:cs="Times New Roman"/>
          <w:sz w:val="28"/>
          <w:szCs w:val="28"/>
        </w:rPr>
        <w:t xml:space="preserve">Качественные реакции </w:t>
      </w:r>
      <w:proofErr w:type="spellStart"/>
      <w:proofErr w:type="gramStart"/>
      <w:r w:rsidRPr="00341267">
        <w:rPr>
          <w:rFonts w:ascii="Times New Roman" w:hAnsi="Times New Roman" w:cs="Times New Roman"/>
          <w:sz w:val="28"/>
          <w:szCs w:val="28"/>
        </w:rPr>
        <w:t>нитри</w:t>
      </w:r>
      <w:r w:rsidR="00DD2D20" w:rsidRPr="00341267">
        <w:rPr>
          <w:rFonts w:ascii="Times New Roman" w:hAnsi="Times New Roman" w:cs="Times New Roman"/>
          <w:sz w:val="28"/>
          <w:szCs w:val="28"/>
        </w:rPr>
        <w:t>т-аниона</w:t>
      </w:r>
      <w:proofErr w:type="spellEnd"/>
      <w:proofErr w:type="gramEnd"/>
      <w:r w:rsidR="00DD2D20" w:rsidRPr="00341267">
        <w:rPr>
          <w:rFonts w:ascii="Times New Roman" w:hAnsi="Times New Roman" w:cs="Times New Roman"/>
          <w:sz w:val="28"/>
          <w:szCs w:val="28"/>
        </w:rPr>
        <w:t>.</w:t>
      </w:r>
    </w:p>
    <w:p w:rsidR="00DD2D20" w:rsidRPr="00341267" w:rsidRDefault="00DD2D20" w:rsidP="00341267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67">
        <w:rPr>
          <w:rFonts w:ascii="Times New Roman" w:hAnsi="Times New Roman" w:cs="Times New Roman"/>
          <w:sz w:val="28"/>
          <w:szCs w:val="28"/>
        </w:rPr>
        <w:t xml:space="preserve">Выполнение операций в </w:t>
      </w:r>
      <w:proofErr w:type="spellStart"/>
      <w:r w:rsidRPr="00341267">
        <w:rPr>
          <w:rFonts w:ascii="Times New Roman" w:hAnsi="Times New Roman" w:cs="Times New Roman"/>
          <w:sz w:val="28"/>
          <w:szCs w:val="28"/>
        </w:rPr>
        <w:t>полумикроанализе</w:t>
      </w:r>
      <w:proofErr w:type="spellEnd"/>
      <w:r w:rsidRPr="00341267">
        <w:rPr>
          <w:rFonts w:ascii="Times New Roman" w:hAnsi="Times New Roman" w:cs="Times New Roman"/>
          <w:sz w:val="28"/>
          <w:szCs w:val="28"/>
        </w:rPr>
        <w:t>: нагревание, осаждение, центрифугирование, промывание осадков методом декантации.</w:t>
      </w:r>
    </w:p>
    <w:p w:rsidR="00B13F27" w:rsidRPr="00341267" w:rsidRDefault="00B13F27" w:rsidP="00341267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67">
        <w:rPr>
          <w:rFonts w:ascii="Times New Roman" w:hAnsi="Times New Roman" w:cs="Times New Roman"/>
          <w:sz w:val="28"/>
          <w:szCs w:val="28"/>
        </w:rPr>
        <w:t>Рассчитать и приготовить 200 мл</w:t>
      </w:r>
      <w:proofErr w:type="gramStart"/>
      <w:r w:rsidRPr="0034126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41267">
        <w:rPr>
          <w:rFonts w:ascii="Times New Roman" w:hAnsi="Times New Roman" w:cs="Times New Roman"/>
          <w:sz w:val="28"/>
          <w:szCs w:val="28"/>
        </w:rPr>
        <w:t>аствора карбоната натрия с молярной концентрацией эквивалента 2,5 моль/л.</w:t>
      </w:r>
    </w:p>
    <w:p w:rsidR="00DD2D20" w:rsidRPr="00341267" w:rsidRDefault="00DD2D20" w:rsidP="00341267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67">
        <w:rPr>
          <w:rFonts w:ascii="Times New Roman" w:hAnsi="Times New Roman" w:cs="Times New Roman"/>
          <w:sz w:val="28"/>
          <w:szCs w:val="28"/>
        </w:rPr>
        <w:t>Катионы четвёртой аналитической группы. Уравнения реакций с групповым реагентом.</w:t>
      </w:r>
    </w:p>
    <w:p w:rsidR="00DD2D20" w:rsidRPr="00341267" w:rsidRDefault="00DD2D20" w:rsidP="00341267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67">
        <w:rPr>
          <w:rFonts w:ascii="Times New Roman" w:hAnsi="Times New Roman" w:cs="Times New Roman"/>
          <w:sz w:val="28"/>
          <w:szCs w:val="28"/>
        </w:rPr>
        <w:t>Дробный и систематический анализ.</w:t>
      </w:r>
    </w:p>
    <w:p w:rsidR="00B13F27" w:rsidRPr="00341267" w:rsidRDefault="00B13F27" w:rsidP="00341267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67">
        <w:rPr>
          <w:rFonts w:ascii="Times New Roman" w:hAnsi="Times New Roman" w:cs="Times New Roman"/>
          <w:sz w:val="28"/>
          <w:szCs w:val="28"/>
        </w:rPr>
        <w:t>Вычислить титр 42% раствора серной кислоты (плотность</w:t>
      </w:r>
      <w:r w:rsidR="002E0EA6" w:rsidRPr="00341267">
        <w:rPr>
          <w:rFonts w:ascii="Times New Roman" w:hAnsi="Times New Roman" w:cs="Times New Roman"/>
          <w:sz w:val="28"/>
          <w:szCs w:val="28"/>
        </w:rPr>
        <w:t xml:space="preserve"> -</w:t>
      </w:r>
      <w:r w:rsidRPr="00341267">
        <w:rPr>
          <w:rFonts w:ascii="Times New Roman" w:hAnsi="Times New Roman" w:cs="Times New Roman"/>
          <w:sz w:val="28"/>
          <w:szCs w:val="28"/>
        </w:rPr>
        <w:t xml:space="preserve"> 1,32 г/мл.).</w:t>
      </w:r>
    </w:p>
    <w:p w:rsidR="00DD2D20" w:rsidRPr="00341267" w:rsidRDefault="00DD2D20" w:rsidP="00341267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67">
        <w:rPr>
          <w:rFonts w:ascii="Times New Roman" w:hAnsi="Times New Roman" w:cs="Times New Roman"/>
          <w:sz w:val="28"/>
          <w:szCs w:val="28"/>
        </w:rPr>
        <w:t>Классификация анионов. Групповые реагенты.</w:t>
      </w:r>
    </w:p>
    <w:p w:rsidR="00DD2D20" w:rsidRPr="00341267" w:rsidRDefault="00DD2D20" w:rsidP="00341267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67">
        <w:rPr>
          <w:rFonts w:ascii="Times New Roman" w:hAnsi="Times New Roman" w:cs="Times New Roman"/>
          <w:sz w:val="28"/>
          <w:szCs w:val="28"/>
        </w:rPr>
        <w:t>Титриметрический анализ: определение, классификация методов.</w:t>
      </w:r>
    </w:p>
    <w:p w:rsidR="00B13F27" w:rsidRPr="00341267" w:rsidRDefault="00B13F27" w:rsidP="00341267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67">
        <w:rPr>
          <w:rFonts w:ascii="Times New Roman" w:hAnsi="Times New Roman" w:cs="Times New Roman"/>
          <w:sz w:val="28"/>
          <w:szCs w:val="28"/>
        </w:rPr>
        <w:t>Приготовить 100 г. 20% раствора хлорида железа (II), имея 30% раствор.</w:t>
      </w:r>
    </w:p>
    <w:p w:rsidR="00DD2D20" w:rsidRPr="00341267" w:rsidRDefault="00DD2D20" w:rsidP="00341267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67">
        <w:rPr>
          <w:rFonts w:ascii="Times New Roman" w:hAnsi="Times New Roman" w:cs="Times New Roman"/>
          <w:sz w:val="28"/>
          <w:szCs w:val="28"/>
        </w:rPr>
        <w:t>Частные аналитические реакц</w:t>
      </w:r>
      <w:proofErr w:type="gramStart"/>
      <w:r w:rsidRPr="00341267">
        <w:rPr>
          <w:rFonts w:ascii="Times New Roman" w:hAnsi="Times New Roman" w:cs="Times New Roman"/>
          <w:sz w:val="28"/>
          <w:szCs w:val="28"/>
        </w:rPr>
        <w:t>ии ио</w:t>
      </w:r>
      <w:proofErr w:type="gramEnd"/>
      <w:r w:rsidRPr="00341267">
        <w:rPr>
          <w:rFonts w:ascii="Times New Roman" w:hAnsi="Times New Roman" w:cs="Times New Roman"/>
          <w:sz w:val="28"/>
          <w:szCs w:val="28"/>
        </w:rPr>
        <w:t>нов магния.</w:t>
      </w:r>
    </w:p>
    <w:p w:rsidR="00DD2D20" w:rsidRPr="00341267" w:rsidRDefault="00DD2D20" w:rsidP="00341267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67">
        <w:rPr>
          <w:rFonts w:ascii="Times New Roman" w:hAnsi="Times New Roman" w:cs="Times New Roman"/>
          <w:sz w:val="28"/>
          <w:szCs w:val="28"/>
        </w:rPr>
        <w:t>Растворы: определение, классификация.</w:t>
      </w:r>
    </w:p>
    <w:p w:rsidR="00B13F27" w:rsidRPr="00341267" w:rsidRDefault="00B13F27" w:rsidP="00341267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67">
        <w:rPr>
          <w:rFonts w:ascii="Times New Roman" w:hAnsi="Times New Roman" w:cs="Times New Roman"/>
          <w:sz w:val="28"/>
          <w:szCs w:val="28"/>
        </w:rPr>
        <w:t>Вычислить титр 31,6% раствора азотной кислоты (плотность – 1,19 г/мл.).</w:t>
      </w:r>
    </w:p>
    <w:p w:rsidR="008F59E6" w:rsidRPr="00341267" w:rsidRDefault="00B13F27" w:rsidP="00341267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67">
        <w:rPr>
          <w:rFonts w:ascii="Times New Roman" w:hAnsi="Times New Roman" w:cs="Times New Roman"/>
          <w:sz w:val="28"/>
          <w:szCs w:val="28"/>
        </w:rPr>
        <w:t>Комплексные соединения: определение, состав, номенклатура.</w:t>
      </w:r>
    </w:p>
    <w:p w:rsidR="00B13F27" w:rsidRPr="00341267" w:rsidRDefault="00B13F27" w:rsidP="00341267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1267">
        <w:rPr>
          <w:rFonts w:ascii="Times New Roman" w:hAnsi="Times New Roman" w:cs="Times New Roman"/>
          <w:sz w:val="28"/>
          <w:szCs w:val="28"/>
        </w:rPr>
        <w:t>Гравитический</w:t>
      </w:r>
      <w:proofErr w:type="spellEnd"/>
      <w:r w:rsidRPr="00341267">
        <w:rPr>
          <w:rFonts w:ascii="Times New Roman" w:hAnsi="Times New Roman" w:cs="Times New Roman"/>
          <w:sz w:val="28"/>
          <w:szCs w:val="28"/>
        </w:rPr>
        <w:t xml:space="preserve"> (весовой) анализ. Метод осаждения.</w:t>
      </w:r>
    </w:p>
    <w:p w:rsidR="00B13F27" w:rsidRPr="00341267" w:rsidRDefault="002E0EA6" w:rsidP="00341267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1267">
        <w:rPr>
          <w:rFonts w:ascii="Times New Roman" w:hAnsi="Times New Roman" w:cs="Times New Roman"/>
          <w:sz w:val="28"/>
          <w:szCs w:val="28"/>
        </w:rPr>
        <w:t>Расчитать</w:t>
      </w:r>
      <w:proofErr w:type="spellEnd"/>
      <w:r w:rsidRPr="00341267">
        <w:rPr>
          <w:rFonts w:ascii="Times New Roman" w:hAnsi="Times New Roman" w:cs="Times New Roman"/>
          <w:sz w:val="28"/>
          <w:szCs w:val="28"/>
        </w:rPr>
        <w:t xml:space="preserve"> и приготовить 1 л. р</w:t>
      </w:r>
      <w:r w:rsidR="00B13F27" w:rsidRPr="00341267">
        <w:rPr>
          <w:rFonts w:ascii="Times New Roman" w:hAnsi="Times New Roman" w:cs="Times New Roman"/>
          <w:sz w:val="28"/>
          <w:szCs w:val="28"/>
        </w:rPr>
        <w:t>аствора ортофосфорной кислоты с молярной концент</w:t>
      </w:r>
      <w:r w:rsidRPr="00341267">
        <w:rPr>
          <w:rFonts w:ascii="Times New Roman" w:hAnsi="Times New Roman" w:cs="Times New Roman"/>
          <w:sz w:val="28"/>
          <w:szCs w:val="28"/>
        </w:rPr>
        <w:t>рацией эквивалента 1,5 моль/л. и</w:t>
      </w:r>
      <w:bookmarkStart w:id="0" w:name="_GoBack"/>
      <w:bookmarkEnd w:id="0"/>
      <w:r w:rsidR="00B13F27" w:rsidRPr="00341267">
        <w:rPr>
          <w:rFonts w:ascii="Times New Roman" w:hAnsi="Times New Roman" w:cs="Times New Roman"/>
          <w:sz w:val="28"/>
          <w:szCs w:val="28"/>
        </w:rPr>
        <w:t>з 40 % раствора (плотность – 1,254 г/мл.).</w:t>
      </w:r>
    </w:p>
    <w:sectPr w:rsidR="00B13F27" w:rsidRPr="00341267" w:rsidSect="00341267">
      <w:pgSz w:w="11907" w:h="16840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660" w:rsidRDefault="008A5660" w:rsidP="005220EC">
      <w:r>
        <w:separator/>
      </w:r>
    </w:p>
  </w:endnote>
  <w:endnote w:type="continuationSeparator" w:id="0">
    <w:p w:rsidR="008A5660" w:rsidRDefault="008A5660" w:rsidP="00522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660" w:rsidRDefault="008A5660" w:rsidP="005220EC">
      <w:r>
        <w:separator/>
      </w:r>
    </w:p>
  </w:footnote>
  <w:footnote w:type="continuationSeparator" w:id="0">
    <w:p w:rsidR="008A5660" w:rsidRDefault="008A5660" w:rsidP="005220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44B1"/>
    <w:multiLevelType w:val="hybridMultilevel"/>
    <w:tmpl w:val="0EB0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85AB4"/>
    <w:multiLevelType w:val="hybridMultilevel"/>
    <w:tmpl w:val="C7F0E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34391"/>
    <w:multiLevelType w:val="hybridMultilevel"/>
    <w:tmpl w:val="A4B68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6019A"/>
    <w:multiLevelType w:val="hybridMultilevel"/>
    <w:tmpl w:val="407E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27B3A"/>
    <w:multiLevelType w:val="hybridMultilevel"/>
    <w:tmpl w:val="578AB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2161F"/>
    <w:multiLevelType w:val="hybridMultilevel"/>
    <w:tmpl w:val="BAF85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453C8"/>
    <w:multiLevelType w:val="hybridMultilevel"/>
    <w:tmpl w:val="BB041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97927"/>
    <w:multiLevelType w:val="hybridMultilevel"/>
    <w:tmpl w:val="3ADC5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40CD6"/>
    <w:multiLevelType w:val="hybridMultilevel"/>
    <w:tmpl w:val="52D8A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86EFB"/>
    <w:multiLevelType w:val="hybridMultilevel"/>
    <w:tmpl w:val="D2964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A2830"/>
    <w:multiLevelType w:val="hybridMultilevel"/>
    <w:tmpl w:val="DD1E4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B61A1"/>
    <w:multiLevelType w:val="hybridMultilevel"/>
    <w:tmpl w:val="521C5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41AAE"/>
    <w:multiLevelType w:val="hybridMultilevel"/>
    <w:tmpl w:val="79706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0B27F2"/>
    <w:multiLevelType w:val="hybridMultilevel"/>
    <w:tmpl w:val="43AE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88000D"/>
    <w:multiLevelType w:val="hybridMultilevel"/>
    <w:tmpl w:val="49FE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5465C0"/>
    <w:multiLevelType w:val="hybridMultilevel"/>
    <w:tmpl w:val="836E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882BE2"/>
    <w:multiLevelType w:val="hybridMultilevel"/>
    <w:tmpl w:val="5A224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2117A8"/>
    <w:multiLevelType w:val="hybridMultilevel"/>
    <w:tmpl w:val="8C32E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E1FB1"/>
    <w:multiLevelType w:val="hybridMultilevel"/>
    <w:tmpl w:val="DC4E5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1879F4"/>
    <w:multiLevelType w:val="hybridMultilevel"/>
    <w:tmpl w:val="C2D03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E125C"/>
    <w:multiLevelType w:val="hybridMultilevel"/>
    <w:tmpl w:val="3410C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2F3652"/>
    <w:multiLevelType w:val="hybridMultilevel"/>
    <w:tmpl w:val="3410C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494C09"/>
    <w:multiLevelType w:val="hybridMultilevel"/>
    <w:tmpl w:val="68C6E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EB6BFE"/>
    <w:multiLevelType w:val="hybridMultilevel"/>
    <w:tmpl w:val="78ACE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9A22E7"/>
    <w:multiLevelType w:val="hybridMultilevel"/>
    <w:tmpl w:val="71042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2"/>
  </w:num>
  <w:num w:numId="4">
    <w:abstractNumId w:val="2"/>
  </w:num>
  <w:num w:numId="5">
    <w:abstractNumId w:val="8"/>
  </w:num>
  <w:num w:numId="6">
    <w:abstractNumId w:val="11"/>
  </w:num>
  <w:num w:numId="7">
    <w:abstractNumId w:val="18"/>
  </w:num>
  <w:num w:numId="8">
    <w:abstractNumId w:val="5"/>
  </w:num>
  <w:num w:numId="9">
    <w:abstractNumId w:val="9"/>
  </w:num>
  <w:num w:numId="10">
    <w:abstractNumId w:val="4"/>
  </w:num>
  <w:num w:numId="11">
    <w:abstractNumId w:val="15"/>
  </w:num>
  <w:num w:numId="12">
    <w:abstractNumId w:val="1"/>
  </w:num>
  <w:num w:numId="13">
    <w:abstractNumId w:val="10"/>
  </w:num>
  <w:num w:numId="14">
    <w:abstractNumId w:val="12"/>
  </w:num>
  <w:num w:numId="15">
    <w:abstractNumId w:val="24"/>
  </w:num>
  <w:num w:numId="16">
    <w:abstractNumId w:val="6"/>
  </w:num>
  <w:num w:numId="17">
    <w:abstractNumId w:val="0"/>
  </w:num>
  <w:num w:numId="18">
    <w:abstractNumId w:val="17"/>
  </w:num>
  <w:num w:numId="19">
    <w:abstractNumId w:val="3"/>
  </w:num>
  <w:num w:numId="20">
    <w:abstractNumId w:val="23"/>
  </w:num>
  <w:num w:numId="21">
    <w:abstractNumId w:val="19"/>
  </w:num>
  <w:num w:numId="22">
    <w:abstractNumId w:val="7"/>
  </w:num>
  <w:num w:numId="23">
    <w:abstractNumId w:val="16"/>
  </w:num>
  <w:num w:numId="24">
    <w:abstractNumId w:val="20"/>
  </w:num>
  <w:num w:numId="25">
    <w:abstractNumId w:val="2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216996"/>
    <w:rsid w:val="0004632D"/>
    <w:rsid w:val="00090CA2"/>
    <w:rsid w:val="000A2589"/>
    <w:rsid w:val="000F0E29"/>
    <w:rsid w:val="000F1389"/>
    <w:rsid w:val="000F322A"/>
    <w:rsid w:val="000F4E14"/>
    <w:rsid w:val="00105AF8"/>
    <w:rsid w:val="001423FC"/>
    <w:rsid w:val="00183FD1"/>
    <w:rsid w:val="001A7ED0"/>
    <w:rsid w:val="001B1F38"/>
    <w:rsid w:val="001B50BD"/>
    <w:rsid w:val="00216996"/>
    <w:rsid w:val="00287D76"/>
    <w:rsid w:val="002B057A"/>
    <w:rsid w:val="002E0EA6"/>
    <w:rsid w:val="00317E03"/>
    <w:rsid w:val="003261FD"/>
    <w:rsid w:val="00341267"/>
    <w:rsid w:val="00366EDF"/>
    <w:rsid w:val="003B5249"/>
    <w:rsid w:val="003D04FC"/>
    <w:rsid w:val="0041721F"/>
    <w:rsid w:val="00440391"/>
    <w:rsid w:val="0047545F"/>
    <w:rsid w:val="00482E6B"/>
    <w:rsid w:val="004C0CF3"/>
    <w:rsid w:val="005220EC"/>
    <w:rsid w:val="0056111B"/>
    <w:rsid w:val="005714F7"/>
    <w:rsid w:val="005D38F3"/>
    <w:rsid w:val="005D5F70"/>
    <w:rsid w:val="005E2FFD"/>
    <w:rsid w:val="00606C3F"/>
    <w:rsid w:val="0063527A"/>
    <w:rsid w:val="00636033"/>
    <w:rsid w:val="006E7C56"/>
    <w:rsid w:val="007032AE"/>
    <w:rsid w:val="007105CA"/>
    <w:rsid w:val="007509AF"/>
    <w:rsid w:val="0075404B"/>
    <w:rsid w:val="00784E9A"/>
    <w:rsid w:val="00822866"/>
    <w:rsid w:val="00865BB1"/>
    <w:rsid w:val="008726BA"/>
    <w:rsid w:val="00873F29"/>
    <w:rsid w:val="008A5660"/>
    <w:rsid w:val="008A56C1"/>
    <w:rsid w:val="008A7D11"/>
    <w:rsid w:val="008F59E6"/>
    <w:rsid w:val="00961E8B"/>
    <w:rsid w:val="009620FB"/>
    <w:rsid w:val="009B6A46"/>
    <w:rsid w:val="009C1D37"/>
    <w:rsid w:val="00A35C6E"/>
    <w:rsid w:val="00AA2CDF"/>
    <w:rsid w:val="00B13F27"/>
    <w:rsid w:val="00B259D1"/>
    <w:rsid w:val="00BA40AA"/>
    <w:rsid w:val="00C46B34"/>
    <w:rsid w:val="00C82E1C"/>
    <w:rsid w:val="00CA1449"/>
    <w:rsid w:val="00CD27BD"/>
    <w:rsid w:val="00CF08A5"/>
    <w:rsid w:val="00D34E4F"/>
    <w:rsid w:val="00D44FEE"/>
    <w:rsid w:val="00D63E3F"/>
    <w:rsid w:val="00D9267E"/>
    <w:rsid w:val="00DD2D20"/>
    <w:rsid w:val="00DF7EF8"/>
    <w:rsid w:val="00E5287C"/>
    <w:rsid w:val="00E70CF1"/>
    <w:rsid w:val="00E77EE7"/>
    <w:rsid w:val="00E9686F"/>
    <w:rsid w:val="00EB5C28"/>
    <w:rsid w:val="00ED3F94"/>
    <w:rsid w:val="00ED40D9"/>
    <w:rsid w:val="00F10F66"/>
    <w:rsid w:val="00F37401"/>
    <w:rsid w:val="00F53EB7"/>
    <w:rsid w:val="00F54762"/>
    <w:rsid w:val="00FD208B"/>
    <w:rsid w:val="00FE3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111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20EC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2">
    <w:name w:val="heading 2"/>
    <w:basedOn w:val="a"/>
    <w:next w:val="a"/>
    <w:link w:val="20"/>
    <w:qFormat/>
    <w:rsid w:val="005220EC"/>
    <w:pPr>
      <w:keepNext/>
      <w:jc w:val="center"/>
      <w:outlineLvl w:val="1"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20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20EC"/>
  </w:style>
  <w:style w:type="paragraph" w:styleId="a6">
    <w:name w:val="footer"/>
    <w:basedOn w:val="a"/>
    <w:link w:val="a7"/>
    <w:uiPriority w:val="99"/>
    <w:semiHidden/>
    <w:unhideWhenUsed/>
    <w:rsid w:val="005220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20EC"/>
  </w:style>
  <w:style w:type="character" w:customStyle="1" w:styleId="10">
    <w:name w:val="Заголовок 1 Знак"/>
    <w:basedOn w:val="a0"/>
    <w:link w:val="1"/>
    <w:rsid w:val="005220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220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5220EC"/>
    <w:pPr>
      <w:jc w:val="center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a9">
    <w:name w:val="Основной текст Знак"/>
    <w:basedOn w:val="a0"/>
    <w:link w:val="a8"/>
    <w:rsid w:val="005220EC"/>
    <w:rPr>
      <w:rFonts w:ascii="Times New Roman" w:eastAsia="Times New Roman" w:hAnsi="Times New Roman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Med</cp:lastModifiedBy>
  <cp:revision>4</cp:revision>
  <cp:lastPrinted>2015-04-08T12:55:00Z</cp:lastPrinted>
  <dcterms:created xsi:type="dcterms:W3CDTF">2017-04-28T08:07:00Z</dcterms:created>
  <dcterms:modified xsi:type="dcterms:W3CDTF">2017-04-28T12:02:00Z</dcterms:modified>
</cp:coreProperties>
</file>