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A6" w:rsidRPr="00C275A6" w:rsidRDefault="00C275A6" w:rsidP="00C275A6">
      <w:pPr>
        <w:tabs>
          <w:tab w:val="left" w:pos="0"/>
          <w:tab w:val="left" w:pos="440"/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Билеты по специальности «Общая практика»</w:t>
      </w:r>
    </w:p>
    <w:p w:rsidR="00C275A6" w:rsidRPr="00C275A6" w:rsidRDefault="00C275A6" w:rsidP="00C275A6">
      <w:pPr>
        <w:tabs>
          <w:tab w:val="left" w:pos="0"/>
          <w:tab w:val="left" w:pos="440"/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5A6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1. Понятие об обязательном медицинском страховании. Права и обязанности застрахованных лиц, согласно ФЗ N 326 «Об обязательном медицинском страховании в Российской Федерации».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 xml:space="preserve">2. Проблемы алкоголизма и наркомании в семье. Задачи </w:t>
      </w:r>
      <w:proofErr w:type="gramStart"/>
      <w:r w:rsidRPr="00C275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275A6">
        <w:rPr>
          <w:rFonts w:ascii="Times New Roman" w:hAnsi="Times New Roman" w:cs="Times New Roman"/>
          <w:sz w:val="24"/>
          <w:szCs w:val="24"/>
        </w:rPr>
        <w:t>/с общей практики.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3. Измерение АД, регистрация показателей. Деконтаминация оборудования.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4. Генеральная уборка процедурного кабинета.</w:t>
      </w:r>
    </w:p>
    <w:p w:rsidR="00C275A6" w:rsidRPr="00C275A6" w:rsidRDefault="00C275A6" w:rsidP="00C275A6">
      <w:pPr>
        <w:tabs>
          <w:tab w:val="left" w:pos="0"/>
          <w:tab w:val="left" w:pos="440"/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5A6"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1. Виды оперативно-учетной документации офиса ВОП.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 xml:space="preserve">2. Больной туберкулезом и семья. Задачи </w:t>
      </w:r>
      <w:proofErr w:type="gramStart"/>
      <w:r w:rsidRPr="00C275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275A6">
        <w:rPr>
          <w:rFonts w:ascii="Times New Roman" w:hAnsi="Times New Roman" w:cs="Times New Roman"/>
          <w:sz w:val="24"/>
          <w:szCs w:val="24"/>
        </w:rPr>
        <w:t>/сестры общей практики.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 xml:space="preserve">3. Измерение температуры тела, регистрация показателей. Деконтаминация оборудования. 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4. Методы обработки рук медперсонала.</w:t>
      </w:r>
    </w:p>
    <w:p w:rsidR="00C275A6" w:rsidRPr="00C275A6" w:rsidRDefault="00C275A6" w:rsidP="00C275A6">
      <w:pPr>
        <w:tabs>
          <w:tab w:val="left" w:pos="0"/>
          <w:tab w:val="left" w:pos="440"/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5A6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1. Формы оказания первичной медико-санитарной помощи, согласно ФЗ № 323 «Об основах охраны здоровья граждан в РФ.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 xml:space="preserve">2.Тяжелобольные и умирающие в семье. Задачи </w:t>
      </w:r>
      <w:proofErr w:type="gramStart"/>
      <w:r w:rsidRPr="00C275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275A6">
        <w:rPr>
          <w:rFonts w:ascii="Times New Roman" w:hAnsi="Times New Roman" w:cs="Times New Roman"/>
          <w:sz w:val="24"/>
          <w:szCs w:val="24"/>
        </w:rPr>
        <w:t>/сестры общей практики.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3. Первая помощь при гипертоническом кризе.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4. Виды уборок офиса ВОП.</w:t>
      </w:r>
    </w:p>
    <w:p w:rsidR="00C275A6" w:rsidRPr="00C275A6" w:rsidRDefault="00C275A6" w:rsidP="00C275A6">
      <w:pPr>
        <w:tabs>
          <w:tab w:val="left" w:pos="0"/>
          <w:tab w:val="left" w:pos="440"/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5A6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1. Понятие врачебной тайны и порядок предоставления сведений, составляющих врачебную тайну, согласно ФЗ № 323 «Об основах охраны здоровья граждан в РФ»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 xml:space="preserve">2. Понятие об инвалидности. Группы инвалидности. Задачи </w:t>
      </w:r>
      <w:proofErr w:type="gramStart"/>
      <w:r w:rsidRPr="00C275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275A6">
        <w:rPr>
          <w:rFonts w:ascii="Times New Roman" w:hAnsi="Times New Roman" w:cs="Times New Roman"/>
          <w:sz w:val="24"/>
          <w:szCs w:val="24"/>
        </w:rPr>
        <w:t>/сестры общей практики.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3.Тактика при наступлении анафилактического шока.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4. Деконтаминация одноразового инструментария в офисе ВОП.</w:t>
      </w:r>
    </w:p>
    <w:p w:rsidR="00C275A6" w:rsidRPr="00C275A6" w:rsidRDefault="00C275A6" w:rsidP="00C275A6">
      <w:pPr>
        <w:tabs>
          <w:tab w:val="left" w:pos="0"/>
          <w:tab w:val="left" w:pos="440"/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5A6"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75A6">
        <w:rPr>
          <w:rFonts w:ascii="Times New Roman" w:hAnsi="Times New Roman" w:cs="Times New Roman"/>
          <w:sz w:val="24"/>
          <w:szCs w:val="24"/>
        </w:rPr>
        <w:t>1. Календарь профилактических прививок. Сроки вакцинации и ревакцинации, согласно Приказу МЗ РФ 1122н «</w:t>
      </w:r>
      <w:r w:rsidRPr="00C275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75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 Особенности течения острых и хронических заболеваний у лиц пожилого и старческого возраста.</w:t>
      </w:r>
    </w:p>
    <w:p w:rsidR="00C275A6" w:rsidRPr="00C275A6" w:rsidRDefault="00C275A6" w:rsidP="00C275A6">
      <w:pPr>
        <w:pStyle w:val="1"/>
        <w:shd w:val="clear" w:color="auto" w:fill="FFFFFF"/>
        <w:rPr>
          <w:b/>
          <w:spacing w:val="2"/>
          <w:sz w:val="24"/>
          <w:szCs w:val="24"/>
          <w:shd w:val="clear" w:color="auto" w:fill="FFFFFF"/>
        </w:rPr>
      </w:pPr>
      <w:r w:rsidRPr="00C275A6">
        <w:rPr>
          <w:spacing w:val="2"/>
          <w:sz w:val="24"/>
          <w:szCs w:val="24"/>
          <w:shd w:val="clear" w:color="auto" w:fill="FFFFFF"/>
        </w:rPr>
        <w:t xml:space="preserve">3. </w:t>
      </w:r>
      <w:r w:rsidRPr="00C275A6">
        <w:rPr>
          <w:sz w:val="24"/>
          <w:szCs w:val="24"/>
        </w:rPr>
        <w:t>Основы сердечно-легочной реанимации.</w:t>
      </w:r>
    </w:p>
    <w:p w:rsidR="00C275A6" w:rsidRPr="00C275A6" w:rsidRDefault="00C275A6" w:rsidP="00C275A6">
      <w:pPr>
        <w:pStyle w:val="1"/>
        <w:shd w:val="clear" w:color="auto" w:fill="FFFFFF"/>
        <w:rPr>
          <w:b/>
          <w:sz w:val="24"/>
          <w:szCs w:val="24"/>
        </w:rPr>
      </w:pPr>
      <w:r w:rsidRPr="00C275A6">
        <w:rPr>
          <w:spacing w:val="2"/>
          <w:sz w:val="24"/>
          <w:szCs w:val="24"/>
          <w:shd w:val="clear" w:color="auto" w:fill="FFFFFF"/>
        </w:rPr>
        <w:t xml:space="preserve">4. </w:t>
      </w:r>
      <w:r w:rsidRPr="00C275A6">
        <w:rPr>
          <w:sz w:val="24"/>
          <w:szCs w:val="24"/>
        </w:rPr>
        <w:t>Виды отходов в офисе ВОП, маркировка пакетов для сбора отходов.</w:t>
      </w:r>
    </w:p>
    <w:p w:rsidR="00C275A6" w:rsidRPr="00C275A6" w:rsidRDefault="00C275A6" w:rsidP="00C275A6">
      <w:pPr>
        <w:tabs>
          <w:tab w:val="left" w:pos="0"/>
          <w:tab w:val="left" w:pos="440"/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5A6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1. Основные принципы охраны здоровья в РФ, согласно ФЗ № 323 «Об основах охраны здоровья граждан в РФ».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2. Современные методы планирования семьи. Оценка социального статуса семьи и потребности в медико-социальной помощи.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3. Первая доврачебная помощь при закрытых и открытых переломах.</w:t>
      </w:r>
    </w:p>
    <w:p w:rsidR="00C275A6" w:rsidRPr="00C275A6" w:rsidRDefault="00C275A6" w:rsidP="00C2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5A6">
        <w:rPr>
          <w:rFonts w:ascii="Times New Roman" w:hAnsi="Times New Roman" w:cs="Times New Roman"/>
          <w:sz w:val="24"/>
          <w:szCs w:val="24"/>
        </w:rPr>
        <w:t>4. Деконтаминация многоразового инструментария в условиях офиса ВОП.</w:t>
      </w:r>
    </w:p>
    <w:p w:rsidR="00C275A6" w:rsidRPr="00D30E29" w:rsidRDefault="00C275A6" w:rsidP="00C275A6">
      <w:pPr>
        <w:tabs>
          <w:tab w:val="left" w:pos="0"/>
          <w:tab w:val="left" w:pos="440"/>
          <w:tab w:val="left" w:pos="480"/>
        </w:tabs>
        <w:spacing w:after="0"/>
        <w:rPr>
          <w:b/>
          <w:sz w:val="26"/>
          <w:szCs w:val="26"/>
        </w:rPr>
      </w:pPr>
    </w:p>
    <w:p w:rsidR="00000000" w:rsidRDefault="00C275A6"/>
    <w:sectPr w:rsidR="00000000" w:rsidSect="00C868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5A6"/>
    <w:rsid w:val="00C2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5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A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ОПДП1</dc:creator>
  <cp:keywords/>
  <dc:description/>
  <cp:lastModifiedBy>ОПДП1</cp:lastModifiedBy>
  <cp:revision>2</cp:revision>
  <dcterms:created xsi:type="dcterms:W3CDTF">2023-09-21T11:31:00Z</dcterms:created>
  <dcterms:modified xsi:type="dcterms:W3CDTF">2023-09-21T11:31:00Z</dcterms:modified>
</cp:coreProperties>
</file>